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7D" w:rsidRDefault="00977E7D" w:rsidP="006F4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7D" w:rsidRDefault="00977E7D" w:rsidP="006F4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7D" w:rsidRDefault="00977E7D" w:rsidP="006F4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7D" w:rsidRDefault="00977E7D" w:rsidP="006F4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8B" w:rsidRDefault="0032588B" w:rsidP="009F7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88B" w:rsidRDefault="00B96953" w:rsidP="00B96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9F78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A77752" wp14:editId="0699776F">
            <wp:extent cx="1562986" cy="1622213"/>
            <wp:effectExtent l="0" t="0" r="0" b="0"/>
            <wp:docPr id="3" name="Рисунок 3" descr="C:\Users\0201-01\Desktop\Наше творчество\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01-01\Desktop\Наше творчество\с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76" cy="16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8B" w:rsidRDefault="0032588B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88B" w:rsidRDefault="0032588B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88B" w:rsidRDefault="0032588B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88B" w:rsidRDefault="0032588B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88B" w:rsidRDefault="0032588B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88B" w:rsidRDefault="0032588B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88B" w:rsidRPr="009F788F" w:rsidRDefault="009F788F" w:rsidP="009F7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9F78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Памятку подготовила:</w:t>
      </w:r>
    </w:p>
    <w:p w:rsidR="009F788F" w:rsidRPr="009F788F" w:rsidRDefault="009F788F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</w:t>
      </w:r>
      <w:proofErr w:type="gramStart"/>
      <w:r w:rsidRPr="009F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F78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9F788F" w:rsidRPr="009F788F" w:rsidRDefault="009F788F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Никитинская С.В.</w:t>
      </w:r>
    </w:p>
    <w:p w:rsidR="0032588B" w:rsidRDefault="0032588B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88B" w:rsidRDefault="0032588B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88B" w:rsidRDefault="0032588B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7D" w:rsidRPr="00977E7D" w:rsidRDefault="00977E7D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АДРЕС:</w:t>
      </w:r>
    </w:p>
    <w:p w:rsidR="00977E7D" w:rsidRPr="00977E7D" w:rsidRDefault="00977E7D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7D" w:rsidRPr="00977E7D" w:rsidRDefault="00977E7D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185001 Карелия</w:t>
      </w:r>
    </w:p>
    <w:p w:rsidR="00977E7D" w:rsidRPr="00977E7D" w:rsidRDefault="00977E7D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Петрозаводск,</w:t>
      </w:r>
    </w:p>
    <w:p w:rsidR="00977E7D" w:rsidRPr="00977E7D" w:rsidRDefault="00977E7D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Локомотивная, д. 49</w:t>
      </w:r>
    </w:p>
    <w:p w:rsidR="00977E7D" w:rsidRPr="00977E7D" w:rsidRDefault="00977E7D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тел: 70-74-71/70-51-59</w:t>
      </w:r>
    </w:p>
    <w:p w:rsidR="00977E7D" w:rsidRDefault="00977E7D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</w:t>
      </w:r>
      <w:proofErr w:type="spellStart"/>
      <w:r w:rsidRPr="0097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97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6" w:history="1">
        <w:r w:rsidRPr="00F122D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school35ptz@gmail.com</w:t>
        </w:r>
      </w:hyperlink>
    </w:p>
    <w:p w:rsidR="0032588B" w:rsidRDefault="0032588B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7D" w:rsidRDefault="00977E7D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hAnsi="Arial" w:cs="Arial"/>
          <w:b/>
          <w:bCs/>
          <w:noProof/>
          <w:lang w:eastAsia="ru-RU"/>
        </w:rPr>
        <w:drawing>
          <wp:inline distT="0" distB="0" distL="0" distR="0" wp14:anchorId="20D0BD12" wp14:editId="02F213E4">
            <wp:extent cx="809625" cy="809625"/>
            <wp:effectExtent l="19050" t="0" r="9525" b="0"/>
            <wp:docPr id="1" name="Рисунок 1" descr="C:\Users\0201-01\Pictures\einverstand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1-01\Pictures\einverstande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0" cy="81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8B" w:rsidRDefault="0032588B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88B" w:rsidRDefault="0032588B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88B" w:rsidRDefault="0032588B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88B" w:rsidRDefault="0032588B" w:rsidP="00977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88B" w:rsidRDefault="0032588B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588B" w:rsidRDefault="0032588B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588B" w:rsidRDefault="009F788F" w:rsidP="00944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463349" wp14:editId="5A2A2B5E">
            <wp:extent cx="2783840" cy="1377315"/>
            <wp:effectExtent l="0" t="0" r="0" b="0"/>
            <wp:docPr id="5" name="Рисунок 5" descr="C:\Users\0201-01\Desktop\Наше творчество\images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201-01\Desktop\Наше творчество\images (2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77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88B" w:rsidRPr="009F788F" w:rsidRDefault="009F788F" w:rsidP="009F7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32588B" w:rsidRPr="009F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</w:t>
      </w:r>
    </w:p>
    <w:p w:rsidR="0032588B" w:rsidRPr="009F788F" w:rsidRDefault="0032588B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«Средняя школа № 35»</w:t>
      </w:r>
    </w:p>
    <w:p w:rsidR="0032588B" w:rsidRPr="009F788F" w:rsidRDefault="0032588B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(дошкольные группы)</w:t>
      </w:r>
    </w:p>
    <w:p w:rsidR="009F788F" w:rsidRP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:rsidR="009F788F" w:rsidRPr="009F788F" w:rsidRDefault="009F788F" w:rsidP="009F788F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9F788F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         </w:t>
      </w:r>
      <w:r w:rsidRPr="009F7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Памятка для педагога</w:t>
      </w:r>
    </w:p>
    <w:p w:rsidR="009F788F" w:rsidRDefault="009F788F" w:rsidP="009F78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Default="009F788F" w:rsidP="009F78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Pr="009F788F" w:rsidRDefault="009F788F" w:rsidP="009F78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F78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«Как подготовиться к переходу на профессиональный стандарт «педагог»</w:t>
      </w:r>
    </w:p>
    <w:p w:rsidR="009F788F" w:rsidRDefault="009F788F" w:rsidP="009F78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Pr="009F788F" w:rsidRDefault="009F788F" w:rsidP="009F7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88B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68848" cy="1548267"/>
            <wp:effectExtent l="0" t="0" r="7620" b="0"/>
            <wp:docPr id="2" name="Рисунок 2" descr="C:\Users\0201-01\Desktop\Наше творчество\profstandar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1-01\Desktop\Наше творчество\profstandart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11" cy="154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788F" w:rsidRP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788F">
        <w:rPr>
          <w:rFonts w:ascii="Times New Roman" w:eastAsia="Times New Roman" w:hAnsi="Times New Roman" w:cs="Times New Roman"/>
          <w:lang w:eastAsia="ru-RU"/>
        </w:rPr>
        <w:t>г. Петрозаводск</w:t>
      </w:r>
    </w:p>
    <w:p w:rsidR="009F788F" w:rsidRDefault="009F788F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F788F">
        <w:rPr>
          <w:rFonts w:ascii="Times New Roman" w:eastAsia="Times New Roman" w:hAnsi="Times New Roman" w:cs="Times New Roman"/>
          <w:lang w:eastAsia="ru-RU"/>
        </w:rPr>
        <w:t>2017г.</w:t>
      </w:r>
    </w:p>
    <w:p w:rsidR="00B96953" w:rsidRDefault="00B96953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6953" w:rsidRDefault="00B96953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6953" w:rsidRDefault="00B96953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6953" w:rsidRDefault="00B96953" w:rsidP="00325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6953">
        <w:rPr>
          <w:rFonts w:ascii="Times New Roman" w:eastAsia="Times New Roman" w:hAnsi="Times New Roman" w:cs="Times New Roman"/>
          <w:lang w:eastAsia="ru-RU"/>
        </w:rPr>
        <w:t>Профстандартом</w:t>
      </w:r>
      <w:proofErr w:type="spellEnd"/>
      <w:r w:rsidRPr="00B96953">
        <w:rPr>
          <w:rFonts w:ascii="Times New Roman" w:eastAsia="Times New Roman" w:hAnsi="Times New Roman" w:cs="Times New Roman"/>
          <w:lang w:eastAsia="ru-RU"/>
        </w:rPr>
        <w:t xml:space="preserve">  перед педагогом поставлен ряд таких задач, которые он не решал ранее. Всему этому он должен научиться. Ведь нельзя от педагога требовать того, что он не умеет.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>Во-первых, как говорил один классик, идея должна овладеть массами. Поэтому на первом этапе подготовки задача администрации образовательной организации – довести основные положения стандарта до каждого педагога: воспитателя, специалиста: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 xml:space="preserve">-самостоятельное ознакомление с </w:t>
      </w:r>
      <w:proofErr w:type="spellStart"/>
      <w:r w:rsidRPr="00B96953">
        <w:rPr>
          <w:rFonts w:ascii="Times New Roman" w:eastAsia="Times New Roman" w:hAnsi="Times New Roman" w:cs="Times New Roman"/>
          <w:lang w:eastAsia="ru-RU"/>
        </w:rPr>
        <w:t>профстандартами</w:t>
      </w:r>
      <w:proofErr w:type="spellEnd"/>
      <w:r w:rsidRPr="00B96953">
        <w:rPr>
          <w:rFonts w:ascii="Times New Roman" w:eastAsia="Times New Roman" w:hAnsi="Times New Roman" w:cs="Times New Roman"/>
          <w:lang w:eastAsia="ru-RU"/>
        </w:rPr>
        <w:t xml:space="preserve"> под роспись, ибо это нормативный документ, обязательный к исполнению;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 xml:space="preserve">-обсуждение путей реализации </w:t>
      </w:r>
      <w:proofErr w:type="spellStart"/>
      <w:r w:rsidRPr="00B96953">
        <w:rPr>
          <w:rFonts w:ascii="Times New Roman" w:eastAsia="Times New Roman" w:hAnsi="Times New Roman" w:cs="Times New Roman"/>
          <w:lang w:eastAsia="ru-RU"/>
        </w:rPr>
        <w:t>профстандарта</w:t>
      </w:r>
      <w:proofErr w:type="spellEnd"/>
      <w:r w:rsidRPr="00B96953">
        <w:rPr>
          <w:rFonts w:ascii="Times New Roman" w:eastAsia="Times New Roman" w:hAnsi="Times New Roman" w:cs="Times New Roman"/>
          <w:lang w:eastAsia="ru-RU"/>
        </w:rPr>
        <w:t xml:space="preserve"> на педсоветах, круглых столах и др. площадках.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B96953">
        <w:rPr>
          <w:rFonts w:ascii="Times New Roman" w:eastAsia="Times New Roman" w:hAnsi="Times New Roman" w:cs="Times New Roman"/>
          <w:lang w:eastAsia="ru-RU"/>
        </w:rPr>
        <w:t>нформирование</w:t>
      </w:r>
      <w:proofErr w:type="spellEnd"/>
      <w:r w:rsidRPr="00B96953">
        <w:rPr>
          <w:rFonts w:ascii="Times New Roman" w:eastAsia="Times New Roman" w:hAnsi="Times New Roman" w:cs="Times New Roman"/>
          <w:lang w:eastAsia="ru-RU"/>
        </w:rPr>
        <w:t xml:space="preserve"> органов самоуправления, родительской общественности о переходе  педагогов  на </w:t>
      </w:r>
      <w:proofErr w:type="spellStart"/>
      <w:r w:rsidRPr="00B96953">
        <w:rPr>
          <w:rFonts w:ascii="Times New Roman" w:eastAsia="Times New Roman" w:hAnsi="Times New Roman" w:cs="Times New Roman"/>
          <w:lang w:eastAsia="ru-RU"/>
        </w:rPr>
        <w:t>профстандарты</w:t>
      </w:r>
      <w:proofErr w:type="spellEnd"/>
      <w:r w:rsidRPr="00B96953">
        <w:rPr>
          <w:rFonts w:ascii="Times New Roman" w:eastAsia="Times New Roman" w:hAnsi="Times New Roman" w:cs="Times New Roman"/>
          <w:lang w:eastAsia="ru-RU"/>
        </w:rPr>
        <w:t>.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 xml:space="preserve">Во-вторых, введение </w:t>
      </w:r>
      <w:proofErr w:type="spellStart"/>
      <w:r w:rsidRPr="00B96953">
        <w:rPr>
          <w:rFonts w:ascii="Times New Roman" w:eastAsia="Times New Roman" w:hAnsi="Times New Roman" w:cs="Times New Roman"/>
          <w:lang w:eastAsia="ru-RU"/>
        </w:rPr>
        <w:t>профстандарта</w:t>
      </w:r>
      <w:proofErr w:type="spellEnd"/>
      <w:r w:rsidRPr="00B96953">
        <w:rPr>
          <w:rFonts w:ascii="Times New Roman" w:eastAsia="Times New Roman" w:hAnsi="Times New Roman" w:cs="Times New Roman"/>
          <w:lang w:eastAsia="ru-RU"/>
        </w:rPr>
        <w:t xml:space="preserve"> влечет за собой изменение определенной нормативной правовой базы образовательной организации. А именно: устава, должностных инструкций воспитателей, Трудовых договоров, Коллективного договора, Правил внутреннего  трудового распорядка, Положения об оплате труда,  Положения о стимулирующих выплатах и др. Все эти локальные акты ОО должны быть подготовлены и утверждены до вступления стандарта.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 xml:space="preserve">В третьих. Вся сложность проблем перехода на </w:t>
      </w:r>
      <w:proofErr w:type="spellStart"/>
      <w:r w:rsidRPr="00B96953">
        <w:rPr>
          <w:rFonts w:ascii="Times New Roman" w:eastAsia="Times New Roman" w:hAnsi="Times New Roman" w:cs="Times New Roman"/>
          <w:lang w:eastAsia="ru-RU"/>
        </w:rPr>
        <w:t>профстандарты</w:t>
      </w:r>
      <w:proofErr w:type="spellEnd"/>
      <w:r w:rsidRPr="00B96953">
        <w:rPr>
          <w:rFonts w:ascii="Times New Roman" w:eastAsia="Times New Roman" w:hAnsi="Times New Roman" w:cs="Times New Roman"/>
          <w:lang w:eastAsia="ru-RU"/>
        </w:rPr>
        <w:t xml:space="preserve">  ложится на плечи педагога. Требовать от педагога можно только то, чему его научили.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 xml:space="preserve">В образовательных организациях 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 xml:space="preserve"> можно поступить следующим образом: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lastRenderedPageBreak/>
        <w:t xml:space="preserve">1.Самоанализ  уровня подготовки педагога. Педагог анализирует, каким требованиям </w:t>
      </w:r>
      <w:proofErr w:type="spellStart"/>
      <w:r w:rsidRPr="00B96953">
        <w:rPr>
          <w:rFonts w:ascii="Times New Roman" w:eastAsia="Times New Roman" w:hAnsi="Times New Roman" w:cs="Times New Roman"/>
          <w:lang w:eastAsia="ru-RU"/>
        </w:rPr>
        <w:t>профстандарта</w:t>
      </w:r>
      <w:proofErr w:type="spellEnd"/>
      <w:r w:rsidRPr="00B96953">
        <w:rPr>
          <w:rFonts w:ascii="Times New Roman" w:eastAsia="Times New Roman" w:hAnsi="Times New Roman" w:cs="Times New Roman"/>
          <w:lang w:eastAsia="ru-RU"/>
        </w:rPr>
        <w:t xml:space="preserve"> он отвечает, а где у него проблемы. Определяется,  как их решить: пойти на курсы, посетить семинары, тренинги, пройти дистанционное обучение и т.д.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 xml:space="preserve">2. Анализ проблем педагогов на методических объединениях и определение возможности решениях их на уровне  образовательной организации: мастер-классы, стажировки, </w:t>
      </w:r>
      <w:proofErr w:type="spellStart"/>
      <w:r w:rsidRPr="00B96953">
        <w:rPr>
          <w:rFonts w:ascii="Times New Roman" w:eastAsia="Times New Roman" w:hAnsi="Times New Roman" w:cs="Times New Roman"/>
          <w:lang w:eastAsia="ru-RU"/>
        </w:rPr>
        <w:t>взаимопосещение</w:t>
      </w:r>
      <w:proofErr w:type="spellEnd"/>
      <w:r w:rsidRPr="00B96953">
        <w:rPr>
          <w:rFonts w:ascii="Times New Roman" w:eastAsia="Times New Roman" w:hAnsi="Times New Roman" w:cs="Times New Roman"/>
          <w:lang w:eastAsia="ru-RU"/>
        </w:rPr>
        <w:t xml:space="preserve"> занятий, мероприятий, передача опыта и т.д.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>3. Совместное  обсуждение результатов анализа и предложений всех сторон и разработка оптимальных путей устранения проблем для каждого педагога – составление т.н. индивидуальной образовательно-методической траектории педагога: что, когда, где, за чей счет.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>Ну, а далее предстоит реализовать намеченные мероприятия в довольно короткие сроки. Формы здесь всем известны: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>-самообразование,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>-целевые курсы,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>-курсы переподготовки,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>-дистанционное обучение и т.д.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>Как оценивать соответствие педагога требованиям стандарта?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 xml:space="preserve">Оценку соответствия педагога требованиям </w:t>
      </w:r>
      <w:proofErr w:type="spellStart"/>
      <w:r w:rsidRPr="00B96953">
        <w:rPr>
          <w:rFonts w:ascii="Times New Roman" w:eastAsia="Times New Roman" w:hAnsi="Times New Roman" w:cs="Times New Roman"/>
          <w:lang w:eastAsia="ru-RU"/>
        </w:rPr>
        <w:t>профстандарта</w:t>
      </w:r>
      <w:proofErr w:type="spellEnd"/>
      <w:r w:rsidRPr="00B96953">
        <w:rPr>
          <w:rFonts w:ascii="Times New Roman" w:eastAsia="Times New Roman" w:hAnsi="Times New Roman" w:cs="Times New Roman"/>
          <w:lang w:eastAsia="ru-RU"/>
        </w:rPr>
        <w:t xml:space="preserve"> можно осуществить, например,  посредством внутреннего и внешнего аудита.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>Оба вида аудита включают в себя анализ планов и отчётов, посещение проводимых занятий, результатов   обучения, воспитания и развития обучающихся.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>Сбор данных для оценивания осуществляется путём «результативного» опроса, выслушивания, наблюдений, анализа документов, записей и документированных данных.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lastRenderedPageBreak/>
        <w:t>Профессиональная деятельность педагога дошкольного образования оценивается только комплексно.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>Оценка включает сочетание показателей динамики развития интегративных качеств ребёнка, например, любознательности, активности, эмоциональной отзывчивости, положительного отношения ребенка к детскому саду и высокой степени  активности и вовлеченности родителей в решение образовательных задач и жизнь детского сада.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>Оценивая профессиональные качества педагога, необходимо обеспечить обратную связь с «потребителями» его деятельности. В качестве таких потребителей  выступают сами их родители.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>Примечание.</w:t>
      </w:r>
    </w:p>
    <w:p w:rsidR="00B96953" w:rsidRPr="00B96953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>Квалификация работника – это уровень его знаний, умений, профессиональных навыков и опыта работы.</w:t>
      </w:r>
    </w:p>
    <w:p w:rsidR="00B96953" w:rsidRPr="009F788F" w:rsidRDefault="00B96953" w:rsidP="00B9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96953">
        <w:rPr>
          <w:rFonts w:ascii="Times New Roman" w:eastAsia="Times New Roman" w:hAnsi="Times New Roman" w:cs="Times New Roman"/>
          <w:lang w:eastAsia="ru-RU"/>
        </w:rPr>
        <w:t>Профессиональная компетенция – способность успешно действовать на основе практического опыта, умения и знаний при решении профессиональных задач.</w:t>
      </w:r>
    </w:p>
    <w:sectPr w:rsidR="00B96953" w:rsidRPr="009F788F" w:rsidSect="00977E7D">
      <w:pgSz w:w="16838" w:h="11906" w:orient="landscape"/>
      <w:pgMar w:top="568" w:right="1134" w:bottom="426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85"/>
    <w:rsid w:val="0032588B"/>
    <w:rsid w:val="00554B85"/>
    <w:rsid w:val="006F4BDD"/>
    <w:rsid w:val="00944953"/>
    <w:rsid w:val="00977E7D"/>
    <w:rsid w:val="009F788F"/>
    <w:rsid w:val="00A9590C"/>
    <w:rsid w:val="00B96953"/>
    <w:rsid w:val="00BD3A6B"/>
    <w:rsid w:val="00CE21A5"/>
    <w:rsid w:val="00D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E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E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35ptz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0201-01</dc:creator>
  <cp:keywords/>
  <dc:description/>
  <cp:lastModifiedBy>0201-01</cp:lastModifiedBy>
  <cp:revision>4</cp:revision>
  <cp:lastPrinted>2017-10-02T10:42:00Z</cp:lastPrinted>
  <dcterms:created xsi:type="dcterms:W3CDTF">2017-10-02T09:42:00Z</dcterms:created>
  <dcterms:modified xsi:type="dcterms:W3CDTF">2017-10-05T09:57:00Z</dcterms:modified>
</cp:coreProperties>
</file>