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A1" w:rsidRPr="003900D0" w:rsidRDefault="003900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0D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946A1" w:rsidRPr="003900D0" w:rsidRDefault="003900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0D0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</w:p>
    <w:p w:rsidR="005946A1" w:rsidRPr="003900D0" w:rsidRDefault="003900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0D0">
        <w:rPr>
          <w:rFonts w:ascii="Times New Roman" w:eastAsia="Calibri" w:hAnsi="Times New Roman" w:cs="Times New Roman"/>
          <w:sz w:val="24"/>
          <w:szCs w:val="24"/>
        </w:rPr>
        <w:t>«Средняя  общеобразовательная школа № 35»</w:t>
      </w:r>
    </w:p>
    <w:p w:rsidR="005946A1" w:rsidRPr="003900D0" w:rsidRDefault="003900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0D0">
        <w:rPr>
          <w:rFonts w:ascii="Times New Roman" w:eastAsia="Calibri" w:hAnsi="Times New Roman" w:cs="Times New Roman"/>
          <w:sz w:val="24"/>
          <w:szCs w:val="24"/>
        </w:rPr>
        <w:t>(МОУ «Средняя школа № 35»)</w:t>
      </w:r>
    </w:p>
    <w:p w:rsidR="005946A1" w:rsidRDefault="005946A1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30"/>
      </w:tblGrid>
      <w:tr w:rsidR="005946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6A1" w:rsidRDefault="00390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«Согласовано»</w:t>
            </w:r>
          </w:p>
          <w:p w:rsidR="005946A1" w:rsidRDefault="00390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профсоюзной организации</w:t>
            </w:r>
          </w:p>
          <w:p w:rsidR="005946A1" w:rsidRDefault="00390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«Средняя школа № 35»</w:t>
            </w:r>
          </w:p>
          <w:p w:rsidR="005946A1" w:rsidRDefault="00390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46A1" w:rsidRDefault="003900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_____________ 2015 г.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6A1" w:rsidRDefault="00390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«Утверждаю»</w:t>
            </w:r>
          </w:p>
          <w:p w:rsidR="005946A1" w:rsidRDefault="00390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Директор МОУ </w:t>
            </w:r>
          </w:p>
          <w:p w:rsidR="005946A1" w:rsidRDefault="00390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«Средняя школа № 35»</w:t>
            </w:r>
          </w:p>
          <w:p w:rsidR="005946A1" w:rsidRDefault="00390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______________ О.Н. Сологуб</w:t>
            </w:r>
          </w:p>
          <w:p w:rsidR="005946A1" w:rsidRDefault="003900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«___» ______________ 2015 г.</w:t>
            </w:r>
          </w:p>
        </w:tc>
      </w:tr>
    </w:tbl>
    <w:p w:rsidR="005946A1" w:rsidRDefault="005946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5"/>
          <w:shd w:val="clear" w:color="auto" w:fill="FFFFFF"/>
        </w:rPr>
      </w:pPr>
    </w:p>
    <w:p w:rsidR="005946A1" w:rsidRDefault="005946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hd w:val="clear" w:color="auto" w:fill="FFFFFF"/>
        </w:rPr>
      </w:pPr>
    </w:p>
    <w:p w:rsidR="005946A1" w:rsidRDefault="003900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hd w:val="clear" w:color="auto" w:fill="FFFFFF"/>
        </w:rPr>
        <w:t>ДОЛЖНОСТНАЯ ИНСТРУКЦИЯ</w:t>
      </w:r>
    </w:p>
    <w:p w:rsidR="005946A1" w:rsidRDefault="003900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УЧИТЕЛЬ - ЛОГОПЕД</w:t>
      </w:r>
    </w:p>
    <w:p w:rsidR="005946A1" w:rsidRDefault="005946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5946A1" w:rsidRDefault="003900D0" w:rsidP="00D57A8B">
      <w:pPr>
        <w:tabs>
          <w:tab w:val="left" w:pos="26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Общие положения</w:t>
      </w:r>
    </w:p>
    <w:p w:rsidR="005946A1" w:rsidRDefault="003900D0">
      <w:pPr>
        <w:numPr>
          <w:ilvl w:val="0"/>
          <w:numId w:val="2"/>
        </w:numPr>
        <w:tabs>
          <w:tab w:val="left" w:pos="7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Настоящая должностная инструкция разработана на основе тарифно-</w:t>
      </w:r>
      <w:r w:rsidRPr="003900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квалификационной характеристики учителя-логопеда, утвержденной приказом </w:t>
      </w:r>
      <w:r w:rsidRPr="00D57A8B">
        <w:rPr>
          <w:rFonts w:ascii="Times New Roman" w:eastAsia="Times New Roman" w:hAnsi="Times New Roman" w:cs="Times New Roman"/>
          <w:sz w:val="24"/>
        </w:rPr>
        <w:t>Министерства здравоохранения и социального развития Российской Федерации от 26 августа 2010 г. № 761н. При со</w:t>
      </w:r>
      <w:r w:rsidRPr="00D57A8B">
        <w:rPr>
          <w:rFonts w:ascii="Times New Roman" w:eastAsia="Times New Roman" w:hAnsi="Times New Roman" w:cs="Times New Roman"/>
          <w:sz w:val="24"/>
          <w:shd w:val="clear" w:color="auto" w:fill="FFFFFF"/>
        </w:rPr>
        <w:t>ставлении инструкции учтены также рекомендации по организации работы логопедического пункта общеобразовательного учреждения от 14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декабря 2000 г.</w:t>
      </w:r>
    </w:p>
    <w:p w:rsidR="005946A1" w:rsidRDefault="003900D0">
      <w:pPr>
        <w:numPr>
          <w:ilvl w:val="0"/>
          <w:numId w:val="2"/>
        </w:numPr>
        <w:tabs>
          <w:tab w:val="left" w:pos="7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Учитель-логопед назначается и освобождается от должности директором школы. На период отпуска или временной нетрудоспособности учителя-логопеда его обязанности могут быть возложены на педагога, имеющего высшее специальное педагогическое образование. Временное исполнение обязанностей в этих случаях осуществляется на основании приказа директора школы.</w:t>
      </w:r>
    </w:p>
    <w:p w:rsidR="005946A1" w:rsidRDefault="00594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</w:p>
    <w:p w:rsidR="005946A1" w:rsidRDefault="003900D0">
      <w:pPr>
        <w:numPr>
          <w:ilvl w:val="0"/>
          <w:numId w:val="3"/>
        </w:numPr>
        <w:tabs>
          <w:tab w:val="left" w:pos="3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Учитель-логопед подчиняется непосредственно директору школы.</w:t>
      </w:r>
    </w:p>
    <w:p w:rsidR="005946A1" w:rsidRDefault="003900D0">
      <w:pPr>
        <w:numPr>
          <w:ilvl w:val="0"/>
          <w:numId w:val="3"/>
        </w:numPr>
        <w:tabs>
          <w:tab w:val="left" w:pos="3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Учитель-логопед должен иметь высшее специальное педагогическое образование.</w:t>
      </w:r>
    </w:p>
    <w:p w:rsidR="005946A1" w:rsidRDefault="003900D0">
      <w:pPr>
        <w:tabs>
          <w:tab w:val="left" w:pos="7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1.5. В своей деятельности учитель-логопед руководствуется Конституцией Российской Федерации, Законом Российской Федерации «Об образовании», указами Президента Российской Федерации, решениями Правительства Российской Федерации; нормативными и методическими документами в вопросах профессиональной деятельности;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правовыми актами школы (в том числе Правилами внутреннего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распорядка, приказами и распоряжениями директора школы, настоящей должностной инструкцией), трудовым договором (контрактом).</w:t>
      </w:r>
    </w:p>
    <w:p w:rsidR="005946A1" w:rsidRDefault="00390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Учитель-логопед школы соблюдает Конвенцию ООН о правах ребенка.</w:t>
      </w:r>
    </w:p>
    <w:p w:rsidR="005946A1" w:rsidRDefault="005946A1">
      <w:pPr>
        <w:tabs>
          <w:tab w:val="left" w:pos="2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946A1" w:rsidRDefault="003900D0">
      <w:pPr>
        <w:tabs>
          <w:tab w:val="left" w:pos="2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Функции</w:t>
      </w:r>
    </w:p>
    <w:p w:rsidR="005946A1" w:rsidRDefault="00390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Основным направлением деятельности учителя-логопеда школы является оказание помощи учащимся, имеющим нарушения в развитии устной и письменной речи и испытывающим трудности в освоении общеобразовательных программ (особенно по русскому языку). А именно:</w:t>
      </w:r>
    </w:p>
    <w:p w:rsidR="005946A1" w:rsidRDefault="003900D0">
      <w:pPr>
        <w:numPr>
          <w:ilvl w:val="0"/>
          <w:numId w:val="4"/>
        </w:numPr>
        <w:tabs>
          <w:tab w:val="left" w:pos="49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обследование устной и письменной речи обучающихся с целью определения структуры, степени выраженности речевой патологии и выбора наиболее эффективных путей коррекционного воздействия;</w:t>
      </w:r>
      <w:proofErr w:type="gramEnd"/>
    </w:p>
    <w:p w:rsidR="005946A1" w:rsidRDefault="003900D0">
      <w:pPr>
        <w:numPr>
          <w:ilvl w:val="0"/>
          <w:numId w:val="4"/>
        </w:numPr>
        <w:tabs>
          <w:tab w:val="left" w:pos="49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организация коррекционно-развивающего учебно-воспитательного процесса, направленного на предупреждение и максимальную коррекцию отклонений в вербальной (первично), психической, интеллектуальной (вторично) сферах;</w:t>
      </w:r>
    </w:p>
    <w:p w:rsidR="005946A1" w:rsidRDefault="003900D0">
      <w:pPr>
        <w:numPr>
          <w:ilvl w:val="0"/>
          <w:numId w:val="4"/>
        </w:numPr>
        <w:tabs>
          <w:tab w:val="left" w:pos="15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осуществление консультативной деятельности.</w:t>
      </w:r>
    </w:p>
    <w:p w:rsidR="005946A1" w:rsidRDefault="00594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946A1" w:rsidRDefault="00390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Должностные обязанности</w:t>
      </w:r>
    </w:p>
    <w:p w:rsidR="005946A1" w:rsidRDefault="00390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Учитель-логопед школы выполняет следующие должностные обязанности: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3.1.анализирует:</w:t>
      </w:r>
    </w:p>
    <w:p w:rsidR="005946A1" w:rsidRDefault="003900D0">
      <w:pPr>
        <w:numPr>
          <w:ilvl w:val="0"/>
          <w:numId w:val="5"/>
        </w:numPr>
        <w:tabs>
          <w:tab w:val="left" w:pos="49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проблемы учебно-воспитательного процесса с учетом речевых, психологических и физиологических возрастных особенностей учащихся школы и детей в дошкольных образовательных учреждениях компенсирующего вида;</w:t>
      </w:r>
    </w:p>
    <w:p w:rsidR="005946A1" w:rsidRDefault="003900D0">
      <w:pPr>
        <w:numPr>
          <w:ilvl w:val="0"/>
          <w:numId w:val="5"/>
        </w:numPr>
        <w:tabs>
          <w:tab w:val="left" w:pos="134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комплексного психолого-педагогического обследования учащихся школы; причины неуспеваемости;</w:t>
      </w:r>
    </w:p>
    <w:p w:rsidR="005946A1" w:rsidRDefault="003900D0">
      <w:pPr>
        <w:numPr>
          <w:ilvl w:val="0"/>
          <w:numId w:val="5"/>
        </w:numPr>
        <w:tabs>
          <w:tab w:val="left" w:pos="134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адекватность коррекционно-развивающего обучения (при наличии классов КРО);</w:t>
      </w:r>
    </w:p>
    <w:p w:rsidR="005946A1" w:rsidRDefault="003900D0">
      <w:pPr>
        <w:numPr>
          <w:ilvl w:val="0"/>
          <w:numId w:val="5"/>
        </w:numPr>
        <w:tabs>
          <w:tab w:val="left" w:pos="134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результативность коррекционно-развивающего обучения (при наличии классов КРО);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3.2.прогнозирует:</w:t>
      </w:r>
    </w:p>
    <w:p w:rsidR="005946A1" w:rsidRDefault="003900D0">
      <w:pPr>
        <w:numPr>
          <w:ilvl w:val="0"/>
          <w:numId w:val="6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тенденции коррекционно-развивающего обучения учащихся с речевой патологией, проявляющейся в сочетании с различными неврологическими, психическими и хроническими соматическими заболеваниями (при наличии классов КРО);</w:t>
      </w:r>
    </w:p>
    <w:p w:rsidR="005946A1" w:rsidRDefault="003900D0">
      <w:pPr>
        <w:numPr>
          <w:ilvl w:val="0"/>
          <w:numId w:val="6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 запланированной коррекционно-развивающей учебно-воспитательной, методической работы;</w:t>
      </w:r>
    </w:p>
    <w:p w:rsidR="005946A1" w:rsidRDefault="003900D0">
      <w:pPr>
        <w:numPr>
          <w:ilvl w:val="0"/>
          <w:numId w:val="6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сочетание педагогического процесса с лечебно-гигиеническими и оздоровительными мероприятиями;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3.3.планирует и организует:</w:t>
      </w:r>
    </w:p>
    <w:p w:rsidR="005946A1" w:rsidRDefault="003900D0">
      <w:pPr>
        <w:numPr>
          <w:ilvl w:val="0"/>
          <w:numId w:val="7"/>
        </w:numPr>
        <w:tabs>
          <w:tab w:val="left" w:pos="163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процесс разработки и реализации вербальной диагностики;</w:t>
      </w:r>
    </w:p>
    <w:p w:rsidR="005946A1" w:rsidRDefault="003900D0">
      <w:pPr>
        <w:numPr>
          <w:ilvl w:val="0"/>
          <w:numId w:val="7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систематические занятия с учащимися, имеющими отклонения в речевом развитии, в соответствии с перспективным (индивидуальным или групповым) планированием;</w:t>
      </w:r>
    </w:p>
    <w:p w:rsidR="005946A1" w:rsidRDefault="003900D0">
      <w:pPr>
        <w:numPr>
          <w:ilvl w:val="0"/>
          <w:numId w:val="7"/>
        </w:numPr>
        <w:tabs>
          <w:tab w:val="left" w:pos="163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контрольную проверку стабилизации полученных навыков;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3.4.координирует:</w:t>
      </w:r>
    </w:p>
    <w:p w:rsidR="005946A1" w:rsidRDefault="003900D0">
      <w:pPr>
        <w:numPr>
          <w:ilvl w:val="0"/>
          <w:numId w:val="8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взаимодействие и сотрудничество школьных работников, специалистов смежных профессий, родителей для успешной коррекционной работы с учащимися, имеющими отклонения в речевом развитии;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3.5.контролирует:</w:t>
      </w:r>
    </w:p>
    <w:p w:rsidR="005946A1" w:rsidRDefault="003900D0">
      <w:pPr>
        <w:numPr>
          <w:ilvl w:val="0"/>
          <w:numId w:val="9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специальных условий и предпосылок для возможности успешного обучения, преодоления и коррекции имеющихся у ребенка нарушений (речевых, интеллектуальных, психических), а также поведенческих расстройств, нарушений общения;</w:t>
      </w:r>
    </w:p>
    <w:p w:rsidR="005946A1" w:rsidRDefault="003900D0">
      <w:pPr>
        <w:numPr>
          <w:ilvl w:val="0"/>
          <w:numId w:val="9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осуществление дифференцированного подхода в обучении учащихся с различными формами речевых нарушений;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3.6.разрабатывает:</w:t>
      </w:r>
    </w:p>
    <w:p w:rsidR="005946A1" w:rsidRDefault="003900D0">
      <w:pPr>
        <w:numPr>
          <w:ilvl w:val="0"/>
          <w:numId w:val="10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методические рекомендации, учебно-дидактический материал, обеспечивающие эффективность коррекционно-развивающей направленности педагогического процесса;</w:t>
      </w:r>
    </w:p>
    <w:p w:rsidR="005946A1" w:rsidRDefault="003900D0">
      <w:pPr>
        <w:numPr>
          <w:ilvl w:val="0"/>
          <w:numId w:val="10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 методической работы на учебный год, перспективное планирование, тематическое планирование занятий, учебно-дидактический материал, способствующий оптимизации коррекционно-развивающего учебно-воспитательного процесса;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3.7.консультирует:</w:t>
      </w:r>
    </w:p>
    <w:p w:rsidR="005946A1" w:rsidRDefault="003900D0">
      <w:pPr>
        <w:numPr>
          <w:ilvl w:val="0"/>
          <w:numId w:val="11"/>
        </w:numPr>
        <w:tabs>
          <w:tab w:val="left" w:pos="509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школьных работников по принципиальным методическим вопросам коррекционной педагогики;</w:t>
      </w:r>
    </w:p>
    <w:p w:rsidR="005946A1" w:rsidRDefault="003900D0">
      <w:pPr>
        <w:numPr>
          <w:ilvl w:val="0"/>
          <w:numId w:val="11"/>
        </w:numPr>
        <w:tabs>
          <w:tab w:val="left" w:pos="163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работников ДОУ и родителей с целью пропаганды дефектологических знаний;</w:t>
      </w:r>
    </w:p>
    <w:p w:rsidR="005946A1" w:rsidRDefault="003900D0">
      <w:pPr>
        <w:tabs>
          <w:tab w:val="left" w:pos="4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3.8.участвует:</w:t>
      </w:r>
    </w:p>
    <w:p w:rsidR="005946A1" w:rsidRDefault="003900D0">
      <w:pPr>
        <w:numPr>
          <w:ilvl w:val="0"/>
          <w:numId w:val="12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деятельности организационно-методического центра, методических объединений учителей-логопедов, учителей школы и других формах методической работы;</w:t>
      </w:r>
    </w:p>
    <w:p w:rsidR="005946A1" w:rsidRDefault="003900D0">
      <w:pPr>
        <w:tabs>
          <w:tab w:val="left" w:pos="4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3.9.повышает:</w:t>
      </w:r>
    </w:p>
    <w:p w:rsidR="005946A1" w:rsidRDefault="003900D0">
      <w:pPr>
        <w:numPr>
          <w:ilvl w:val="0"/>
          <w:numId w:val="13"/>
        </w:num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профессиональную квалификацию (1 раз в 5 лет);</w:t>
      </w:r>
    </w:p>
    <w:p w:rsidR="005946A1" w:rsidRDefault="003900D0">
      <w:pPr>
        <w:tabs>
          <w:tab w:val="left" w:pos="5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3.10.оформляет:</w:t>
      </w:r>
    </w:p>
    <w:p w:rsidR="005946A1" w:rsidRDefault="003900D0">
      <w:pPr>
        <w:numPr>
          <w:ilvl w:val="0"/>
          <w:numId w:val="14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документацию (паспорт кабинета, план работы на учебный год, журнал обследования, отчет по результатам обследования, индивидуальные речевые карты обследования, логопедическое представление на учащегося (по требованию родителей), журнал логопедических занятий, отчет о работе за учебный год).</w:t>
      </w:r>
    </w:p>
    <w:p w:rsidR="005946A1" w:rsidRDefault="005946A1">
      <w:pPr>
        <w:tabs>
          <w:tab w:val="left" w:pos="2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946A1" w:rsidRDefault="003900D0">
      <w:pPr>
        <w:tabs>
          <w:tab w:val="left" w:pos="2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4.Права</w:t>
      </w:r>
    </w:p>
    <w:p w:rsidR="005946A1" w:rsidRDefault="00390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Учитель-логопед имеет право в пределах своей компетенции: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4.1.принимать участие:</w:t>
      </w:r>
    </w:p>
    <w:p w:rsidR="005946A1" w:rsidRDefault="003900D0">
      <w:pPr>
        <w:numPr>
          <w:ilvl w:val="0"/>
          <w:numId w:val="15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разработке образовательной политики и стратегии школы, в создании соответствующих документов.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4.2.вносить предложения:</w:t>
      </w:r>
    </w:p>
    <w:p w:rsidR="005946A1" w:rsidRDefault="003900D0">
      <w:pPr>
        <w:numPr>
          <w:ilvl w:val="0"/>
          <w:numId w:val="16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начале, прекращении или приостановлении социальных, конкретных методических проектов в школе;</w:t>
      </w:r>
    </w:p>
    <w:p w:rsidR="005946A1" w:rsidRDefault="003900D0">
      <w:pPr>
        <w:numPr>
          <w:ilvl w:val="0"/>
          <w:numId w:val="16"/>
        </w:numPr>
        <w:tabs>
          <w:tab w:val="left" w:pos="16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по совершенствованию учебно-методической работы;</w:t>
      </w:r>
    </w:p>
    <w:p w:rsidR="005946A1" w:rsidRDefault="003900D0">
      <w:pPr>
        <w:numPr>
          <w:ilvl w:val="0"/>
          <w:numId w:val="16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поощрении участников педагогического процесса коррекционной направленности;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4.3.выбирать:</w:t>
      </w:r>
    </w:p>
    <w:p w:rsidR="005946A1" w:rsidRDefault="003900D0">
      <w:pPr>
        <w:numPr>
          <w:ilvl w:val="0"/>
          <w:numId w:val="17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специальную методику коррекционно-развивающей учебно-воспитательной работы, соответствующую требованиям государственных общеобразовательных стандартов;</w:t>
      </w:r>
    </w:p>
    <w:p w:rsidR="005946A1" w:rsidRDefault="003900D0">
      <w:pPr>
        <w:numPr>
          <w:ilvl w:val="0"/>
          <w:numId w:val="17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учебно-дидактические пособия, учебники, методы оценки знаний в целях оптимизации процесса коррекционно-развивающего обучения (Закон РФ «Об образовании» ст. 55);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4.4.присутствовать:</w:t>
      </w:r>
    </w:p>
    <w:p w:rsidR="005946A1" w:rsidRDefault="003900D0">
      <w:pPr>
        <w:numPr>
          <w:ilvl w:val="0"/>
          <w:numId w:val="18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любых уроках и занятиях, предупредив педагога не позднее, чем накануне (без права входить в класс после начала урока и делать замечания в течение урока, занятия);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4.5.привлекать:</w:t>
      </w:r>
    </w:p>
    <w:p w:rsidR="005946A1" w:rsidRDefault="003900D0">
      <w:pPr>
        <w:numPr>
          <w:ilvl w:val="0"/>
          <w:numId w:val="19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дисциплинарной ответственности учащихся за проступки,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дезорганизующие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учебно-воспитательный процесс, в порядке, установленном Правилами о поощрениях и взысканиях;</w:t>
      </w:r>
    </w:p>
    <w:p w:rsidR="005946A1" w:rsidRDefault="003900D0">
      <w:pPr>
        <w:tabs>
          <w:tab w:val="left" w:pos="4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4.6.работать:</w:t>
      </w:r>
    </w:p>
    <w:p w:rsidR="005946A1" w:rsidRDefault="003900D0">
      <w:pPr>
        <w:numPr>
          <w:ilvl w:val="0"/>
          <w:numId w:val="20"/>
        </w:numPr>
        <w:tabs>
          <w:tab w:val="left" w:pos="518"/>
        </w:tabs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отдельном кабинете, обеспеченном необходимым специальным оборудованием, площадью, отвечающей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гигиеническим нормам;</w:t>
      </w:r>
    </w:p>
    <w:p w:rsidR="005946A1" w:rsidRDefault="003900D0">
      <w:pPr>
        <w:numPr>
          <w:ilvl w:val="0"/>
          <w:numId w:val="21"/>
        </w:numPr>
        <w:tabs>
          <w:tab w:val="left" w:pos="422"/>
        </w:tabs>
        <w:spacing w:after="0" w:line="36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повышать квалификацию;</w:t>
      </w:r>
    </w:p>
    <w:p w:rsidR="005946A1" w:rsidRDefault="003900D0">
      <w:pPr>
        <w:numPr>
          <w:ilvl w:val="0"/>
          <w:numId w:val="21"/>
        </w:numPr>
        <w:tabs>
          <w:tab w:val="left" w:pos="422"/>
        </w:tabs>
        <w:spacing w:after="0" w:line="36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аттестоваться на соответствующую квалификационную категорию.</w:t>
      </w:r>
    </w:p>
    <w:p w:rsidR="005946A1" w:rsidRDefault="005946A1">
      <w:pPr>
        <w:tabs>
          <w:tab w:val="left" w:pos="2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946A1" w:rsidRDefault="003900D0">
      <w:pPr>
        <w:tabs>
          <w:tab w:val="left" w:pos="2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5.Ответственность</w:t>
      </w:r>
    </w:p>
    <w:p w:rsidR="005946A1" w:rsidRDefault="00390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5.1. За обеспечение уровня подготовки обучающихся, соответствующего требованиям государственного образовательного стандарта, учитель-логопед «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несет ответственность не в полном объеме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 (Тарифно-квалификационные характеристики (требования) по должностям работников учреждений образования РФ (учитель-дефектолог, учитель-логопед, логопед), от 22.11.1995 г. №65) с учетом тяжести формы речевой патологии или других (неречевых) форм аномального развития учащихся школы.</w:t>
      </w:r>
    </w:p>
    <w:p w:rsidR="005946A1" w:rsidRDefault="003900D0">
      <w:pPr>
        <w:numPr>
          <w:ilvl w:val="0"/>
          <w:numId w:val="22"/>
        </w:numPr>
        <w:tabs>
          <w:tab w:val="left" w:pos="7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учитель-логопед несет дисциплинарную ответственность в порядке, определенном трудовым законодательством.</w:t>
      </w:r>
    </w:p>
    <w:p w:rsidR="005946A1" w:rsidRDefault="003900D0">
      <w:pPr>
        <w:numPr>
          <w:ilvl w:val="0"/>
          <w:numId w:val="22"/>
        </w:numPr>
        <w:tabs>
          <w:tab w:val="left" w:pos="7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 применение, в том числе однократного, методов воспитания, связанных с физическим и (или) психическим насилием над личностью обучающегося, учитель-логопед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5946A1" w:rsidRDefault="003900D0">
      <w:pPr>
        <w:numPr>
          <w:ilvl w:val="0"/>
          <w:numId w:val="22"/>
        </w:numPr>
        <w:tabs>
          <w:tab w:val="left" w:pos="7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 нарушение правил пожарной безопасности, охраны труда, санитарно-гигиенических правил организации учитель-логопед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946A1" w:rsidRDefault="003900D0">
      <w:pPr>
        <w:numPr>
          <w:ilvl w:val="0"/>
          <w:numId w:val="22"/>
        </w:numPr>
        <w:tabs>
          <w:tab w:val="left" w:pos="7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учитель-логопед несет материальную ответственность в порядке и в пределах, установленных трудовым и (или) гражданским законодательством.</w:t>
      </w:r>
    </w:p>
    <w:p w:rsidR="005946A1" w:rsidRDefault="00594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946A1" w:rsidRDefault="00390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Взаимоотношения. Связи по должности</w:t>
      </w:r>
    </w:p>
    <w:p w:rsidR="005946A1" w:rsidRDefault="00390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Учитель-логопед:</w:t>
      </w:r>
    </w:p>
    <w:p w:rsidR="005946A1" w:rsidRDefault="003900D0">
      <w:pPr>
        <w:numPr>
          <w:ilvl w:val="0"/>
          <w:numId w:val="23"/>
        </w:numPr>
        <w:tabs>
          <w:tab w:val="left" w:pos="74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Работает по графику, составленному исходя из 20 часовой педагогической работы в неделю (1 рабочая ставка). График работы утверждается директором школы.</w:t>
      </w:r>
    </w:p>
    <w:p w:rsidR="005946A1" w:rsidRDefault="003900D0">
      <w:pPr>
        <w:numPr>
          <w:ilvl w:val="0"/>
          <w:numId w:val="23"/>
        </w:numPr>
        <w:tabs>
          <w:tab w:val="left" w:pos="74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Планирует свою работу на каждый учебный год. План работы утверждается директором школы не позднее пяти дней с начала планируемого периода.</w:t>
      </w:r>
    </w:p>
    <w:p w:rsidR="005946A1" w:rsidRDefault="003900D0">
      <w:pPr>
        <w:numPr>
          <w:ilvl w:val="0"/>
          <w:numId w:val="23"/>
        </w:numPr>
        <w:tabs>
          <w:tab w:val="left" w:pos="74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Представляет директору школы письменный отчет о своей деятельности объемом не более пяти машинописных страниц в течение 10 дней по окончании учебного года.</w:t>
      </w:r>
    </w:p>
    <w:p w:rsidR="005946A1" w:rsidRDefault="003900D0">
      <w:pPr>
        <w:numPr>
          <w:ilvl w:val="0"/>
          <w:numId w:val="23"/>
        </w:numPr>
        <w:tabs>
          <w:tab w:val="left" w:pos="74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Представляет заместителю директора школы по учебно-методической работе цифровой отчет по результатам обследования устной и письменной речи учащихся (на начало учебного года).</w:t>
      </w:r>
    </w:p>
    <w:p w:rsidR="005946A1" w:rsidRDefault="005946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"/>
        </w:rPr>
      </w:pPr>
    </w:p>
    <w:p w:rsidR="005946A1" w:rsidRDefault="003900D0">
      <w:pPr>
        <w:numPr>
          <w:ilvl w:val="0"/>
          <w:numId w:val="24"/>
        </w:numPr>
        <w:tabs>
          <w:tab w:val="left" w:pos="7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Оформляет паспорт кабинета на каждый учебный год. Паспорт кабинета заверяется заместителем директора по административно хозяйственной части (АХЧ).</w:t>
      </w:r>
    </w:p>
    <w:p w:rsidR="005946A1" w:rsidRDefault="003900D0">
      <w:pPr>
        <w:numPr>
          <w:ilvl w:val="0"/>
          <w:numId w:val="24"/>
        </w:numPr>
        <w:tabs>
          <w:tab w:val="left" w:pos="7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Получает от директора школы информацию нормативно-правового характера, знакомится под расписку с соответствующими документами.</w:t>
      </w:r>
    </w:p>
    <w:p w:rsidR="005946A1" w:rsidRDefault="003900D0">
      <w:pPr>
        <w:numPr>
          <w:ilvl w:val="0"/>
          <w:numId w:val="24"/>
        </w:numPr>
        <w:tabs>
          <w:tab w:val="left" w:pos="7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Систематически обменивается информацией по вопросам, входящим в его компетенцию, с заместителями директора и педагогическими работниками школы.</w:t>
      </w:r>
    </w:p>
    <w:p w:rsidR="005946A1" w:rsidRDefault="003900D0">
      <w:pPr>
        <w:numPr>
          <w:ilvl w:val="0"/>
          <w:numId w:val="24"/>
        </w:numPr>
        <w:tabs>
          <w:tab w:val="left" w:pos="7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Информирует администрацию школы о возникших трудностях на пути осуществления проектов и программ коррекционно-развивающего обучения.</w:t>
      </w:r>
    </w:p>
    <w:p w:rsidR="005946A1" w:rsidRDefault="003900D0">
      <w:pPr>
        <w:numPr>
          <w:ilvl w:val="0"/>
          <w:numId w:val="24"/>
        </w:numPr>
        <w:tabs>
          <w:tab w:val="left" w:pos="7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Передает директору школы информацию, полученную на совещаниях и семинарах различного уровня, непосредственно после ее получения.</w:t>
      </w:r>
    </w:p>
    <w:p w:rsidR="005946A1" w:rsidRDefault="005946A1">
      <w:pPr>
        <w:tabs>
          <w:tab w:val="left" w:pos="59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5946A1" w:rsidRDefault="003900D0">
      <w:pPr>
        <w:tabs>
          <w:tab w:val="left" w:pos="59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ознакомлен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(а):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ab/>
      </w:r>
    </w:p>
    <w:p w:rsidR="005946A1" w:rsidRDefault="003900D0">
      <w:pPr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«___» ________________________     _________________ /___________________/</w:t>
      </w:r>
    </w:p>
    <w:sectPr w:rsidR="0059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90E"/>
    <w:multiLevelType w:val="multilevel"/>
    <w:tmpl w:val="26DA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F6FCA"/>
    <w:multiLevelType w:val="multilevel"/>
    <w:tmpl w:val="B9964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1455E"/>
    <w:multiLevelType w:val="multilevel"/>
    <w:tmpl w:val="EDEC1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31ADE"/>
    <w:multiLevelType w:val="multilevel"/>
    <w:tmpl w:val="B438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D720D"/>
    <w:multiLevelType w:val="multilevel"/>
    <w:tmpl w:val="7B922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B1DC6"/>
    <w:multiLevelType w:val="multilevel"/>
    <w:tmpl w:val="C8CA9F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D4F69"/>
    <w:multiLevelType w:val="multilevel"/>
    <w:tmpl w:val="67300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12049"/>
    <w:multiLevelType w:val="multilevel"/>
    <w:tmpl w:val="ADDE9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14DBE"/>
    <w:multiLevelType w:val="multilevel"/>
    <w:tmpl w:val="77128D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F715E"/>
    <w:multiLevelType w:val="multilevel"/>
    <w:tmpl w:val="EC2E3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EC1A4D"/>
    <w:multiLevelType w:val="multilevel"/>
    <w:tmpl w:val="83DE5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AF06AB"/>
    <w:multiLevelType w:val="multilevel"/>
    <w:tmpl w:val="F43A0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047290"/>
    <w:multiLevelType w:val="multilevel"/>
    <w:tmpl w:val="C30401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663644"/>
    <w:multiLevelType w:val="multilevel"/>
    <w:tmpl w:val="29062A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D214F3"/>
    <w:multiLevelType w:val="multilevel"/>
    <w:tmpl w:val="DEA05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651302"/>
    <w:multiLevelType w:val="multilevel"/>
    <w:tmpl w:val="CADA9D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266F61"/>
    <w:multiLevelType w:val="multilevel"/>
    <w:tmpl w:val="6E6A4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C210F"/>
    <w:multiLevelType w:val="multilevel"/>
    <w:tmpl w:val="E250B1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B862C8"/>
    <w:multiLevelType w:val="multilevel"/>
    <w:tmpl w:val="972CD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E81BF0"/>
    <w:multiLevelType w:val="multilevel"/>
    <w:tmpl w:val="078AB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705674"/>
    <w:multiLevelType w:val="multilevel"/>
    <w:tmpl w:val="E68AB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1A021B"/>
    <w:multiLevelType w:val="multilevel"/>
    <w:tmpl w:val="01FE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BB4B64"/>
    <w:multiLevelType w:val="multilevel"/>
    <w:tmpl w:val="F97A5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AD2030"/>
    <w:multiLevelType w:val="multilevel"/>
    <w:tmpl w:val="F4CA9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22"/>
  </w:num>
  <w:num w:numId="7">
    <w:abstractNumId w:val="1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  <w:num w:numId="14">
    <w:abstractNumId w:val="20"/>
  </w:num>
  <w:num w:numId="15">
    <w:abstractNumId w:val="19"/>
  </w:num>
  <w:num w:numId="16">
    <w:abstractNumId w:val="18"/>
  </w:num>
  <w:num w:numId="17">
    <w:abstractNumId w:val="11"/>
  </w:num>
  <w:num w:numId="18">
    <w:abstractNumId w:val="9"/>
  </w:num>
  <w:num w:numId="19">
    <w:abstractNumId w:val="21"/>
  </w:num>
  <w:num w:numId="20">
    <w:abstractNumId w:val="14"/>
  </w:num>
  <w:num w:numId="21">
    <w:abstractNumId w:val="8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6A1"/>
    <w:rsid w:val="00313923"/>
    <w:rsid w:val="003900D0"/>
    <w:rsid w:val="005946A1"/>
    <w:rsid w:val="00D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0101-01</cp:lastModifiedBy>
  <cp:revision>2</cp:revision>
  <cp:lastPrinted>2016-02-10T11:55:00Z</cp:lastPrinted>
  <dcterms:created xsi:type="dcterms:W3CDTF">2016-02-10T11:29:00Z</dcterms:created>
  <dcterms:modified xsi:type="dcterms:W3CDTF">2016-02-10T12:09:00Z</dcterms:modified>
</cp:coreProperties>
</file>